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555" w14:textId="18625D0F" w:rsidR="00C33740" w:rsidRDefault="00C33740" w:rsidP="00C33740">
      <w:pPr>
        <w:shd w:val="clear" w:color="auto" w:fill="FFFFFF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202</w:t>
      </w:r>
      <w:r w:rsidRPr="00C33740">
        <w:rPr>
          <w:b/>
          <w:bCs/>
          <w:color w:val="333333"/>
          <w:sz w:val="32"/>
          <w:szCs w:val="32"/>
        </w:rPr>
        <w:t>0</w:t>
      </w:r>
      <w:r>
        <w:rPr>
          <w:b/>
          <w:bCs/>
          <w:color w:val="333333"/>
          <w:sz w:val="32"/>
          <w:szCs w:val="32"/>
        </w:rPr>
        <w:t xml:space="preserve"> году.</w:t>
      </w:r>
    </w:p>
    <w:p w14:paraId="4A98B6A7" w14:textId="22A99EAC" w:rsidR="00EB28C6" w:rsidRPr="00C33740" w:rsidRDefault="00EB28C6" w:rsidP="00C33740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3374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Информация, подлежащая раскрытию</w:t>
      </w:r>
    </w:p>
    <w:p w14:paraId="5FA3F1C4" w14:textId="77777777" w:rsidR="00EB28C6" w:rsidRPr="00C33740" w:rsidRDefault="00EB28C6" w:rsidP="00C3374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740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C3374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МУП «ЭТС»</w:t>
      </w:r>
      <w:r w:rsidRPr="00C33740">
        <w:rPr>
          <w:rFonts w:ascii="Times New Roman" w:hAnsi="Times New Roman" w:cs="Times New Roman"/>
          <w:color w:val="333333"/>
          <w:sz w:val="28"/>
          <w:szCs w:val="28"/>
        </w:rPr>
        <w:t> публикует информацию, подлежащую раскрытию.</w:t>
      </w:r>
    </w:p>
    <w:p w14:paraId="2F7EE8E3" w14:textId="77777777" w:rsidR="00EB28C6" w:rsidRPr="00C33740" w:rsidRDefault="00EB28C6" w:rsidP="00C3374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740">
        <w:rPr>
          <w:rFonts w:ascii="Times New Roman" w:hAnsi="Times New Roman" w:cs="Times New Roman"/>
          <w:color w:val="333333"/>
          <w:sz w:val="28"/>
          <w:szCs w:val="28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7FAF81AA" w14:textId="77777777" w:rsidR="00EB28C6" w:rsidRPr="00C33740" w:rsidRDefault="00EB28C6" w:rsidP="00C33740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740">
        <w:rPr>
          <w:rFonts w:ascii="Times New Roman" w:hAnsi="Times New Roman" w:cs="Times New Roman"/>
          <w:color w:val="333333"/>
          <w:sz w:val="28"/>
          <w:szCs w:val="28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0B0E601B" w14:textId="77777777" w:rsidR="00EB28C6" w:rsidRPr="00C33740" w:rsidRDefault="00EB28C6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C33740">
        <w:rPr>
          <w:color w:val="FF0000"/>
          <w:sz w:val="28"/>
          <w:szCs w:val="28"/>
        </w:rPr>
        <w:t> </w:t>
      </w:r>
    </w:p>
    <w:p w14:paraId="41899D56" w14:textId="77777777" w:rsidR="00EB28C6" w:rsidRPr="00C33740" w:rsidRDefault="00EB28C6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C33740">
        <w:rPr>
          <w:color w:val="FF0000"/>
          <w:sz w:val="28"/>
          <w:szCs w:val="28"/>
        </w:rPr>
        <w:t>Теплоснабжение</w:t>
      </w:r>
    </w:p>
    <w:p w14:paraId="5765C88E" w14:textId="77777777" w:rsidR="00EB28C6" w:rsidRPr="00C33740" w:rsidRDefault="00C33740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4" w:history="1">
        <w:r w:rsidR="00EB28C6" w:rsidRPr="00C33740">
          <w:rPr>
            <w:rStyle w:val="a4"/>
            <w:color w:val="0070C0"/>
            <w:sz w:val="28"/>
            <w:szCs w:val="28"/>
            <w:u w:val="none"/>
          </w:rPr>
          <w:t>Общая информация о регулируемой организации</w:t>
        </w:r>
      </w:hyperlink>
    </w:p>
    <w:p w14:paraId="76CBC108" w14:textId="77777777" w:rsidR="00EB28C6" w:rsidRPr="00C33740" w:rsidRDefault="00C33740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5" w:history="1">
        <w:r w:rsidR="00EB28C6" w:rsidRPr="00C33740">
          <w:rPr>
            <w:rStyle w:val="a4"/>
            <w:color w:val="0070C0"/>
            <w:sz w:val="28"/>
            <w:szCs w:val="28"/>
            <w:u w:val="none"/>
          </w:rPr>
          <w:t>О ценах (тарифах) на регулируемые товары</w:t>
        </w:r>
      </w:hyperlink>
    </w:p>
    <w:p w14:paraId="01B93AC2" w14:textId="77777777" w:rsidR="00EB28C6" w:rsidRPr="00C33740" w:rsidRDefault="00C33740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6" w:history="1">
        <w:r w:rsidR="00EB28C6" w:rsidRPr="00C33740">
          <w:rPr>
            <w:rStyle w:val="a4"/>
            <w:color w:val="0070C0"/>
            <w:sz w:val="28"/>
            <w:szCs w:val="28"/>
            <w:u w:val="none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3A0FD8DA" w14:textId="77777777" w:rsidR="00EB28C6" w:rsidRPr="00C33740" w:rsidRDefault="00EB28C6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C33740">
        <w:rPr>
          <w:color w:val="0070C0"/>
          <w:sz w:val="28"/>
          <w:szCs w:val="28"/>
        </w:rPr>
        <w:t>  </w:t>
      </w:r>
    </w:p>
    <w:p w14:paraId="0CFEFBC4" w14:textId="77777777" w:rsidR="00EB28C6" w:rsidRPr="00C33740" w:rsidRDefault="00EB28C6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r w:rsidRPr="00C33740">
        <w:rPr>
          <w:color w:val="FF0000"/>
          <w:sz w:val="28"/>
          <w:szCs w:val="28"/>
        </w:rPr>
        <w:t>Подключение (технологическое присоединение)</w:t>
      </w:r>
    </w:p>
    <w:p w14:paraId="2D0D4D25" w14:textId="77777777" w:rsidR="00EB28C6" w:rsidRPr="00C33740" w:rsidRDefault="00C33740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7" w:history="1">
        <w:r w:rsidR="00EB28C6" w:rsidRPr="00C33740">
          <w:rPr>
            <w:rStyle w:val="a4"/>
            <w:color w:val="0070C0"/>
            <w:sz w:val="28"/>
            <w:szCs w:val="28"/>
            <w:u w:val="none"/>
          </w:rPr>
          <w:t>О ценах (тарифах) за подключение (технологическое присоединение)</w:t>
        </w:r>
      </w:hyperlink>
    </w:p>
    <w:p w14:paraId="72554E18" w14:textId="77777777" w:rsidR="00EB28C6" w:rsidRPr="00C33740" w:rsidRDefault="00C33740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8" w:history="1">
        <w:r w:rsidR="00EB28C6" w:rsidRPr="00C33740">
          <w:rPr>
            <w:rStyle w:val="a4"/>
            <w:color w:val="0070C0"/>
            <w:sz w:val="28"/>
            <w:szCs w:val="28"/>
            <w:u w:val="none"/>
          </w:rPr>
          <w:t>Об условии договоров о подключении (технологическом присоединении)</w:t>
        </w:r>
      </w:hyperlink>
    </w:p>
    <w:p w14:paraId="4DA1DDC3" w14:textId="77777777" w:rsidR="00EB28C6" w:rsidRPr="00C33740" w:rsidRDefault="00C33740" w:rsidP="00C33740">
      <w:pPr>
        <w:pStyle w:val="a3"/>
        <w:shd w:val="clear" w:color="auto" w:fill="FEFFFF"/>
        <w:spacing w:before="0" w:beforeAutospacing="0" w:after="0" w:afterAutospacing="0"/>
        <w:ind w:left="30" w:right="30"/>
        <w:rPr>
          <w:color w:val="333333"/>
          <w:sz w:val="28"/>
          <w:szCs w:val="28"/>
        </w:rPr>
      </w:pPr>
      <w:hyperlink r:id="rId9" w:history="1">
        <w:r w:rsidR="00EB28C6" w:rsidRPr="00C33740">
          <w:rPr>
            <w:rStyle w:val="a4"/>
            <w:color w:val="0070C0"/>
            <w:sz w:val="28"/>
            <w:szCs w:val="28"/>
            <w:u w:val="none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p w14:paraId="55C5632C" w14:textId="77777777" w:rsidR="00EB28C6" w:rsidRPr="00C33740" w:rsidRDefault="00EB28C6" w:rsidP="00C33740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C33740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p w14:paraId="107A66F4" w14:textId="77777777" w:rsidR="00EB28C6" w:rsidRPr="00C33740" w:rsidRDefault="00EB28C6" w:rsidP="00C33740">
      <w:pPr>
        <w:shd w:val="clear" w:color="auto" w:fill="FEFFFF"/>
        <w:spacing w:after="0"/>
        <w:ind w:left="30" w:right="30"/>
        <w:rPr>
          <w:rFonts w:ascii="Times New Roman" w:hAnsi="Times New Roman" w:cs="Times New Roman"/>
          <w:color w:val="333333"/>
          <w:sz w:val="28"/>
          <w:szCs w:val="28"/>
        </w:rPr>
      </w:pPr>
      <w:r w:rsidRPr="00C33740">
        <w:rPr>
          <w:rFonts w:ascii="Times New Roman" w:hAnsi="Times New Roman" w:cs="Times New Roman"/>
          <w:color w:val="0000FF"/>
          <w:sz w:val="28"/>
          <w:szCs w:val="28"/>
        </w:rPr>
        <w:t> </w:t>
      </w:r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63"/>
        <w:gridCol w:w="824"/>
        <w:gridCol w:w="1991"/>
        <w:gridCol w:w="4798"/>
        <w:gridCol w:w="1502"/>
      </w:tblGrid>
      <w:tr w:rsidR="00EB28C6" w14:paraId="44176BAF" w14:textId="77777777" w:rsidTr="00EB28C6">
        <w:trPr>
          <w:trHeight w:val="300"/>
        </w:trPr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C5B8F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Постановление № 570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14A47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и срок раскрытия информации</w:t>
            </w:r>
          </w:p>
        </w:tc>
        <w:tc>
          <w:tcPr>
            <w:tcW w:w="25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B4AA7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BBFBB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скачивания документа</w:t>
            </w:r>
          </w:p>
        </w:tc>
      </w:tr>
      <w:tr w:rsidR="00EB28C6" w14:paraId="48F751D1" w14:textId="77777777" w:rsidTr="00EB28C6">
        <w:trPr>
          <w:trHeight w:val="945"/>
        </w:trPr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AF110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3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EE082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200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7B212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5472406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53DB899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BDF84D1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</w:tr>
      <w:tr w:rsidR="00EB28C6" w14:paraId="18371F7E" w14:textId="77777777" w:rsidTr="00EB28C6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A9D8F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B6099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C5ABC4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B6468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3227BA55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ежеквартально</w:t>
            </w:r>
            <w:r>
              <w:rPr>
                <w:color w:val="000000"/>
                <w:sz w:val="28"/>
                <w:szCs w:val="28"/>
              </w:rPr>
              <w:t xml:space="preserve">, до 10 числа месяца, </w:t>
            </w:r>
            <w:r>
              <w:rPr>
                <w:color w:val="000000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40C79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а) о количестве аварий на тепловых сетях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3D46" w14:textId="77777777" w:rsidR="00EB28C6" w:rsidRDefault="00C33740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0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8DE6C8F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1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7F7AAC1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2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35E6AE1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3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EB28C6" w14:paraId="1B0F1994" w14:textId="77777777" w:rsidTr="00EB28C6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FF1E1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EF4B0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E0DBA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8919A45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83318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б) о количестве аварий на источниках тепловой энергии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CD405" w14:textId="77777777" w:rsidR="00EB28C6" w:rsidRDefault="00C33740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4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3CE9569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5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746D5EF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6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389DDCF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7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EB28C6" w14:paraId="47B82E11" w14:textId="77777777" w:rsidTr="00EB28C6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51244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A89D4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65CAA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47CDA6A5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EED52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3336A" w14:textId="77777777" w:rsidR="00EB28C6" w:rsidRDefault="00C33740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8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EB28C6" w14:paraId="47932BEA" w14:textId="77777777" w:rsidTr="00EB28C6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C23BB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3A9CE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61AD4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6100C6F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B9DADD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E1046" w14:textId="77777777" w:rsidR="00EB28C6" w:rsidRDefault="00C33740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9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EB28C6" w14:paraId="7681B6FE" w14:textId="77777777" w:rsidTr="00EB28C6">
        <w:trPr>
          <w:trHeight w:val="92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88BB8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4F846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55499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25B29C7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E99F9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е) о выводе источников тепловой энергии, тепловых сетей из эксплуатации;</w:t>
            </w:r>
          </w:p>
          <w:p w14:paraId="6E45C7C3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D69AC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0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B9B9944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1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B539EDF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2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42028A55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3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EB28C6" w14:paraId="62317CD5" w14:textId="77777777" w:rsidTr="00EB28C6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61F7D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2E9EF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54267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A613553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764B5" w14:textId="77777777" w:rsidR="00EB28C6" w:rsidRDefault="00EB28C6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F2608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4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892D62C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5" w:tgtFrame="_blank" w:history="1">
              <w:proofErr w:type="spellStart"/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  <w:p w14:paraId="342F4AF3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6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55B1496" w14:textId="77777777" w:rsidR="00EB28C6" w:rsidRDefault="00C33740">
            <w:pPr>
              <w:spacing w:before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7" w:tgtFrame="_blank" w:history="1"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EB28C6" w14:paraId="620DE078" w14:textId="77777777" w:rsidTr="00EB28C6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ED604" w14:textId="77777777" w:rsidR="00EB28C6" w:rsidRDefault="00EB28C6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51ABD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FA2D8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BA71EAB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07D09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97FEF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8" w:tgtFrame="_blank" w:history="1">
              <w:proofErr w:type="spellStart"/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</w:tc>
      </w:tr>
      <w:tr w:rsidR="00EB28C6" w14:paraId="45118E5C" w14:textId="77777777" w:rsidTr="00EB28C6">
        <w:trPr>
          <w:trHeight w:val="1283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9441E" w14:textId="77777777" w:rsidR="00EB28C6" w:rsidRDefault="00EB28C6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71BA5" w14:textId="77777777" w:rsidR="00EB28C6" w:rsidRDefault="00EB28C6">
            <w:pPr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C8699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BE46683" w14:textId="77777777" w:rsidR="00EB28C6" w:rsidRDefault="00EB28C6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D7BA4" w14:textId="77777777" w:rsidR="00EB28C6" w:rsidRDefault="00EB28C6">
            <w:pPr>
              <w:spacing w:before="100" w:beforeAutospacing="1"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15 д) об отчетах о реализации инвестиционной программы и об обосновывающих их материалах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D2A6F" w14:textId="77777777" w:rsidR="00EB28C6" w:rsidRDefault="00C33740">
            <w:pPr>
              <w:spacing w:before="30"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9" w:tgtFrame="_blank" w:history="1">
              <w:proofErr w:type="spellStart"/>
              <w:r w:rsidR="00EB28C6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</w:tc>
      </w:tr>
    </w:tbl>
    <w:p w14:paraId="7CBF5B17" w14:textId="77777777" w:rsidR="007B2D38" w:rsidRPr="00EB28C6" w:rsidRDefault="007B2D38" w:rsidP="00EB28C6"/>
    <w:sectPr w:rsidR="007B2D38" w:rsidRPr="00EB28C6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94E71"/>
    <w:rsid w:val="001B0C4D"/>
    <w:rsid w:val="002E79B0"/>
    <w:rsid w:val="00606C97"/>
    <w:rsid w:val="00655AD7"/>
    <w:rsid w:val="007B2D38"/>
    <w:rsid w:val="00875A7D"/>
    <w:rsid w:val="00C33740"/>
    <w:rsid w:val="00C8110F"/>
    <w:rsid w:val="00EB28C6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str.ru/index.php/users-component/2019-01-10-11-52-33/2019-01-31-06-22-45" TargetMode="External"/><Relationship Id="rId13" Type="http://schemas.openxmlformats.org/officeDocument/2006/relationships/hyperlink" Target="http://etstr.ru/index.php?option=com_content&amp;view=article&amp;layout=edit&amp;id=340" TargetMode="External"/><Relationship Id="rId18" Type="http://schemas.openxmlformats.org/officeDocument/2006/relationships/hyperlink" Target="http://etstr.ru/doc/Raskritie%20teplosnabgen/v/%D0%BE%20%D0%BF%D0%BE%D0%BA%D0%B0%D0%B7%D0%B0%D1%82%D0%B5%D0%BB%D1%8F%D1%85%20%D0%BD%D0%B0%D0%B4%D0%B5%D0%B6%D0%BD%D0%BE%D1%81%D1%82%D0%B8.xlsx" TargetMode="External"/><Relationship Id="rId26" Type="http://schemas.openxmlformats.org/officeDocument/2006/relationships/hyperlink" Target="http://etstr.ru/index.php?option=com_content&amp;view=article&amp;layout=edit&amp;id=3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346" TargetMode="Externa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339" TargetMode="External"/><Relationship Id="rId17" Type="http://schemas.openxmlformats.org/officeDocument/2006/relationships/hyperlink" Target="http://etstr.ru/index.php?option=com_content&amp;view=article&amp;layout=edit&amp;id=344" TargetMode="External"/><Relationship Id="rId25" Type="http://schemas.openxmlformats.org/officeDocument/2006/relationships/hyperlink" Target="http://etstr.ru/index.php?option=com_content&amp;view=article&amp;layout=edit&amp;id=3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343" TargetMode="External"/><Relationship Id="rId20" Type="http://schemas.openxmlformats.org/officeDocument/2006/relationships/hyperlink" Target="http://etstr.ru/index.php?option=com_content&amp;view=article&amp;layout=edit&amp;id=345" TargetMode="External"/><Relationship Id="rId29" Type="http://schemas.openxmlformats.org/officeDocument/2006/relationships/hyperlink" Target="http://etstr.ru/Raskrytie/TEPLO/2020/15d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338" TargetMode="External"/><Relationship Id="rId24" Type="http://schemas.openxmlformats.org/officeDocument/2006/relationships/hyperlink" Target="http://etstr.ru/index.php?option=com_content&amp;view=article&amp;layout=edit&amp;id=349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342" TargetMode="External"/><Relationship Id="rId23" Type="http://schemas.openxmlformats.org/officeDocument/2006/relationships/hyperlink" Target="http://etstr.ru/index.php?option=com_content&amp;view=article&amp;layout=edit&amp;id=348" TargetMode="External"/><Relationship Id="rId28" Type="http://schemas.openxmlformats.org/officeDocument/2006/relationships/hyperlink" Target="http://etstr.ru/index.php/users-component/2019-01-10-11-52-33/2019-01-31-06-22-45" TargetMode="External"/><Relationship Id="rId10" Type="http://schemas.openxmlformats.org/officeDocument/2006/relationships/hyperlink" Target="http://etstr.ru/index.php?option=com_content&amp;view=article&amp;layout=edit&amp;id=337" TargetMode="External"/><Relationship Id="rId19" Type="http://schemas.openxmlformats.org/officeDocument/2006/relationships/hyperlink" Target="http://etstr.ru/doc/Raskritie%20teplosnabgen/d/%D0%BE%20%D0%BF%D1%80%D0%BE%D0%B4%D0%BE%D0%BB%D0%B6%D0%B8%D1%82%D0%B5%D0%BB%D1%8C%D0%BD%D0%BE%D1%87%D1%82%D1%8C%20%D0%BF%D0%BE%D0%B4%D0%BA%D0%BB%D1%8E%D1%87%D0%B5%D0%BD%D0%B8%D1%8F.xlsx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etstr.ru/index.php/2018-11-07-06-30-29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341" TargetMode="External"/><Relationship Id="rId22" Type="http://schemas.openxmlformats.org/officeDocument/2006/relationships/hyperlink" Target="http://etstr.ru/index.php?option=com_content&amp;view=article&amp;layout=edit&amp;id=347" TargetMode="External"/><Relationship Id="rId27" Type="http://schemas.openxmlformats.org/officeDocument/2006/relationships/hyperlink" Target="http://etstr.ru/index.php?option=com_content&amp;view=article&amp;layout=edit&amp;id=35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2022-07-26T08:42:00Z</dcterms:created>
  <dcterms:modified xsi:type="dcterms:W3CDTF">2022-07-26T09:30:00Z</dcterms:modified>
</cp:coreProperties>
</file>