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9" w:rsidRDefault="002A6499"/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A6499">
        <w:rPr>
          <w:rFonts w:ascii="Times New Roman" w:hAnsi="Times New Roman" w:cs="Times New Roman"/>
          <w:b/>
        </w:rPr>
        <w:t>Паспорт услуг МУП «ЭТС» процесса технологического присоединения (в соответствии с Постановлением Правительства РФ от 27.12.2004г. №861)</w:t>
      </w:r>
    </w:p>
    <w:bookmarkEnd w:id="0"/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p w:rsid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2216"/>
        <w:gridCol w:w="2308"/>
        <w:gridCol w:w="2216"/>
        <w:gridCol w:w="2216"/>
        <w:gridCol w:w="2203"/>
        <w:gridCol w:w="2216"/>
      </w:tblGrid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этапа технологического присоединения</w:t>
            </w:r>
          </w:p>
        </w:tc>
        <w:tc>
          <w:tcPr>
            <w:tcW w:w="11159" w:type="dxa"/>
            <w:gridSpan w:val="5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заявителей</w:t>
            </w:r>
          </w:p>
        </w:tc>
      </w:tr>
      <w:tr w:rsidR="00165557" w:rsidTr="00FA6BDC">
        <w:tc>
          <w:tcPr>
            <w:tcW w:w="1275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t xml:space="preserve">Физические лица в целях технологического присоединения энергопринимающих устройств, максимальная мощность которых составляет до 15 кВт включительно </w:t>
            </w:r>
            <w:proofErr w:type="gramStart"/>
            <w:r w:rsidRPr="00E14613">
              <w:rPr>
                <w:rFonts w:ascii="Times New Roman" w:hAnsi="Times New Roman" w:cs="Times New Roman"/>
              </w:rPr>
              <w:t>( с</w:t>
            </w:r>
            <w:proofErr w:type="gramEnd"/>
            <w:r w:rsidRPr="00E14613"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устройств), которые используются для бытовых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</w:p>
        </w:tc>
        <w:tc>
          <w:tcPr>
            <w:tcW w:w="2216" w:type="dxa"/>
          </w:tcPr>
          <w:p w:rsidR="00165557" w:rsidRPr="00E14613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E14613">
              <w:rPr>
                <w:rFonts w:ascii="Times New Roman" w:hAnsi="Times New Roman" w:cs="Times New Roman"/>
              </w:rPr>
              <w:t>Юридические лица или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в целях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</w:t>
            </w:r>
          </w:p>
        </w:tc>
        <w:tc>
          <w:tcPr>
            <w:tcW w:w="2216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t>Юридические лица или индивидуальные предприниматели, максимальная мощность энергопринимающих устройств которых составляет свыше 150кВт и менее 670 кВт</w:t>
            </w:r>
          </w:p>
        </w:tc>
        <w:tc>
          <w:tcPr>
            <w:tcW w:w="2203" w:type="dxa"/>
          </w:tcPr>
          <w:p w:rsidR="00165557" w:rsidRPr="00F702B8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F702B8">
              <w:rPr>
                <w:rFonts w:ascii="Times New Roman" w:hAnsi="Times New Roman" w:cs="Times New Roman"/>
              </w:rPr>
              <w:t xml:space="preserve">Заявители, присоединяющие </w:t>
            </w:r>
            <w:proofErr w:type="spellStart"/>
            <w:r w:rsidRPr="00F702B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F702B8">
              <w:rPr>
                <w:rFonts w:ascii="Times New Roman" w:hAnsi="Times New Roman" w:cs="Times New Roman"/>
              </w:rPr>
              <w:t xml:space="preserve"> устройства максимальной мощностью свыше 670 кВт</w:t>
            </w:r>
          </w:p>
        </w:tc>
        <w:tc>
          <w:tcPr>
            <w:tcW w:w="2216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Заявители в целях временного (на срок не более 12 месяцев) технологического присоединения принадлежащих им принимающих устройств для обеспечения электрической энергией передвижных объектов с максимальной мощностью до 150кВт включительно (</w:t>
            </w:r>
            <w:r>
              <w:rPr>
                <w:rFonts w:ascii="Times New Roman" w:hAnsi="Times New Roman" w:cs="Times New Roman"/>
              </w:rPr>
              <w:t>с</w:t>
            </w:r>
            <w:r w:rsidRPr="00165557">
              <w:rPr>
                <w:rFonts w:ascii="Times New Roman" w:hAnsi="Times New Roman" w:cs="Times New Roman"/>
              </w:rPr>
              <w:t xml:space="preserve"> учетом ранее присоединенных в данной точке присоединения энергопринимающих устройств)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Pr="00165557">
              <w:rPr>
                <w:rFonts w:ascii="Times New Roman" w:hAnsi="Times New Roman" w:cs="Times New Roman"/>
              </w:rPr>
              <w:t>завки</w:t>
            </w:r>
            <w:proofErr w:type="spellEnd"/>
            <w:r w:rsidRPr="00165557">
              <w:rPr>
                <w:rFonts w:ascii="Times New Roman" w:hAnsi="Times New Roman" w:cs="Times New Roman"/>
              </w:rPr>
              <w:t xml:space="preserve"> на технологическое </w:t>
            </w:r>
            <w:r w:rsidRPr="00165557">
              <w:rPr>
                <w:rFonts w:ascii="Times New Roman" w:hAnsi="Times New Roman" w:cs="Times New Roman"/>
              </w:rPr>
              <w:lastRenderedPageBreak/>
              <w:t>присоединение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165557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165557">
              <w:rPr>
                <w:rFonts w:ascii="Times New Roman" w:hAnsi="Times New Roman" w:cs="Times New Roman"/>
              </w:rPr>
              <w:t xml:space="preserve"> 2 дней с момента получения</w:t>
            </w:r>
          </w:p>
        </w:tc>
      </w:tr>
      <w:tr w:rsid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1159" w:type="dxa"/>
            <w:gridSpan w:val="5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 рабочих дней с даты получения заявки (п.15 Правил)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 w:rsidRPr="00165557">
              <w:rPr>
                <w:rFonts w:ascii="Times New Roman" w:hAnsi="Times New Roman" w:cs="Times New Roman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Default="00165557" w:rsidP="00165557"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Default="00165557">
            <w:r w:rsidRPr="00A90FA1">
              <w:rPr>
                <w:rFonts w:ascii="Times New Roman" w:hAnsi="Times New Roman" w:cs="Times New Roman"/>
              </w:rPr>
              <w:t>В течение 15 дней со дня получения заявки, либо недостающих сведений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2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08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3" w:type="dxa"/>
          </w:tcPr>
          <w:p w:rsidR="00165557" w:rsidRPr="00165557" w:rsidRDefault="00165557" w:rsidP="0016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дней со дня получения проекта технических условий</w:t>
            </w:r>
          </w:p>
        </w:tc>
        <w:tc>
          <w:tcPr>
            <w:tcW w:w="2216" w:type="dxa"/>
          </w:tcPr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 w:rsidRPr="00A90FA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30</w:t>
            </w:r>
            <w:r w:rsidRPr="00A90FA1">
              <w:rPr>
                <w:rFonts w:ascii="Times New Roman" w:hAnsi="Times New Roman" w:cs="Times New Roman"/>
              </w:rPr>
              <w:t xml:space="preserve"> дней со дня получения заявки, либо недостающих сведений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размера платы по индивидуальному проекту регулирующим органом</w:t>
            </w:r>
          </w:p>
        </w:tc>
        <w:tc>
          <w:tcPr>
            <w:tcW w:w="2308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03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рабочих дней с момента принятия заявления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сторонами </w:t>
            </w:r>
            <w:r>
              <w:rPr>
                <w:rFonts w:ascii="Times New Roman" w:hAnsi="Times New Roman" w:cs="Times New Roman"/>
              </w:rPr>
              <w:lastRenderedPageBreak/>
              <w:t>обязательств по договору, с учётом нижеследующих мероприятий:</w:t>
            </w:r>
          </w:p>
        </w:tc>
        <w:tc>
          <w:tcPr>
            <w:tcW w:w="2308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6 месяцев с момента заключения </w:t>
            </w:r>
            <w:r>
              <w:rPr>
                <w:rFonts w:ascii="Times New Roman" w:hAnsi="Times New Roman" w:cs="Times New Roman"/>
              </w:rPr>
              <w:lastRenderedPageBreak/>
              <w:t>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6 месяцев с момента </w:t>
            </w:r>
            <w:r>
              <w:rPr>
                <w:rFonts w:ascii="Times New Roman" w:hAnsi="Times New Roman" w:cs="Times New Roman"/>
              </w:rPr>
              <w:lastRenderedPageBreak/>
              <w:t>заключения договора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1 года с момента заключения </w:t>
            </w:r>
            <w:r>
              <w:rPr>
                <w:rFonts w:ascii="Times New Roman" w:hAnsi="Times New Roman" w:cs="Times New Roman"/>
              </w:rPr>
              <w:lastRenderedPageBreak/>
              <w:t>договора при условии готовности объектов заявителя</w:t>
            </w:r>
          </w:p>
        </w:tc>
        <w:tc>
          <w:tcPr>
            <w:tcW w:w="2203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2 лет, если иные сроки не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предусмотрены соответствующей инвестиционной программой или соглашением сторон </w:t>
            </w:r>
            <w:proofErr w:type="gramStart"/>
            <w:r>
              <w:rPr>
                <w:rFonts w:ascii="Times New Roman" w:hAnsi="Times New Roman" w:cs="Times New Roman"/>
              </w:rPr>
              <w:t>( 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более 4 лет), при условии готовности объектов заявителя</w:t>
            </w:r>
          </w:p>
        </w:tc>
        <w:tc>
          <w:tcPr>
            <w:tcW w:w="2216" w:type="dxa"/>
          </w:tcPr>
          <w:p w:rsidR="00165557" w:rsidRPr="00165557" w:rsidRDefault="006E27B9" w:rsidP="006E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15 рабочих дней с </w:t>
            </w:r>
            <w:r>
              <w:rPr>
                <w:rFonts w:ascii="Times New Roman" w:hAnsi="Times New Roman" w:cs="Times New Roman"/>
              </w:rPr>
              <w:lastRenderedPageBreak/>
              <w:t>момента заключения договора при условии готовности объектов заявителя</w:t>
            </w:r>
          </w:p>
        </w:tc>
      </w:tr>
      <w:tr w:rsidR="00165557" w:rsidRPr="00165557" w:rsidTr="00FA6BDC">
        <w:tc>
          <w:tcPr>
            <w:tcW w:w="1275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216" w:type="dxa"/>
          </w:tcPr>
          <w:p w:rsidR="00165557" w:rsidRPr="00165557" w:rsidRDefault="006E27B9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сетевой организацией соответствия</w:t>
            </w:r>
            <w:r w:rsidR="002E638A">
              <w:rPr>
                <w:rFonts w:ascii="Times New Roman" w:hAnsi="Times New Roman" w:cs="Times New Roman"/>
              </w:rPr>
              <w:t xml:space="preserve"> проекта строительства/ реконструкции объектов заявителя выданным техническим условиям</w:t>
            </w:r>
          </w:p>
        </w:tc>
        <w:tc>
          <w:tcPr>
            <w:tcW w:w="2308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2E638A" w:rsidP="002E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 момента получения проектной документации</w:t>
            </w:r>
          </w:p>
        </w:tc>
        <w:tc>
          <w:tcPr>
            <w:tcW w:w="2216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165557" w:rsidRPr="00165557" w:rsidRDefault="00165557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65557" w:rsidRPr="00165557" w:rsidRDefault="002E638A" w:rsidP="002E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дней с момента получения проектной документации</w:t>
            </w:r>
          </w:p>
        </w:tc>
      </w:tr>
      <w:tr w:rsidR="00FA6BDC" w:rsidRPr="00165557" w:rsidTr="00FA6BDC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 с оформлением акта о выполнении ТУ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оформление акта осмотра (обследования) присоединяемых энергопринимающих устройств для категорий заявителей 1-3,5), составление акта об осмотре приборов учета, акта разграничения </w:t>
            </w:r>
            <w:r>
              <w:rPr>
                <w:rFonts w:ascii="Times New Roman" w:hAnsi="Times New Roman" w:cs="Times New Roman"/>
              </w:rPr>
              <w:lastRenderedPageBreak/>
              <w:t>балансовой принадлежности и эксплуатационной ответственности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Втечение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FA6BDC" w:rsidRPr="00165557" w:rsidTr="00742FCE">
        <w:tc>
          <w:tcPr>
            <w:tcW w:w="1275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216" w:type="dxa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1159" w:type="dxa"/>
            <w:gridSpan w:val="5"/>
          </w:tcPr>
          <w:p w:rsidR="00FA6BDC" w:rsidRPr="00165557" w:rsidRDefault="00FA6BDC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проведения осмотра (обследования) присоединяемых энергопринимающих  устройств, с соблюдением срока установленного пунктом 3 настоящего паспорта</w:t>
            </w:r>
          </w:p>
        </w:tc>
      </w:tr>
      <w:tr w:rsidR="0099510F" w:rsidRPr="00165557" w:rsidTr="00567B0A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 технологическом присоединении</w:t>
            </w:r>
          </w:p>
        </w:tc>
        <w:tc>
          <w:tcPr>
            <w:tcW w:w="4524" w:type="dxa"/>
            <w:gridSpan w:val="2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4419" w:type="dxa"/>
            <w:gridSpan w:val="2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216" w:type="dxa"/>
            <w:vMerge w:val="restart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</w:tr>
      <w:tr w:rsidR="0099510F" w:rsidRPr="00165557" w:rsidTr="00E91A30">
        <w:tc>
          <w:tcPr>
            <w:tcW w:w="1275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16" w:type="dxa"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подписание Акта оказания услуг</w:t>
            </w:r>
          </w:p>
        </w:tc>
        <w:tc>
          <w:tcPr>
            <w:tcW w:w="4524" w:type="dxa"/>
            <w:gridSpan w:val="2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2"/>
          </w:tcPr>
          <w:p w:rsidR="0099510F" w:rsidRPr="00165557" w:rsidRDefault="0099510F" w:rsidP="009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получения сетевой организацией подписанного заявителем Акта</w:t>
            </w:r>
          </w:p>
        </w:tc>
        <w:tc>
          <w:tcPr>
            <w:tcW w:w="2216" w:type="dxa"/>
            <w:vMerge/>
          </w:tcPr>
          <w:p w:rsidR="0099510F" w:rsidRPr="00165557" w:rsidRDefault="0099510F" w:rsidP="002A6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499" w:rsidRPr="002A6499" w:rsidRDefault="002A6499" w:rsidP="002A6499">
      <w:pPr>
        <w:jc w:val="center"/>
        <w:rPr>
          <w:rFonts w:ascii="Times New Roman" w:hAnsi="Times New Roman" w:cs="Times New Roman"/>
          <w:b/>
        </w:rPr>
      </w:pPr>
    </w:p>
    <w:sectPr w:rsidR="002A6499" w:rsidRPr="002A6499" w:rsidSect="000A16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624"/>
    <w:rsid w:val="000A1624"/>
    <w:rsid w:val="00165557"/>
    <w:rsid w:val="002A6499"/>
    <w:rsid w:val="002E638A"/>
    <w:rsid w:val="003631A8"/>
    <w:rsid w:val="006E27B9"/>
    <w:rsid w:val="007E3164"/>
    <w:rsid w:val="0099510F"/>
    <w:rsid w:val="00B62E67"/>
    <w:rsid w:val="00E14613"/>
    <w:rsid w:val="00F702B8"/>
    <w:rsid w:val="00F845EB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9160-7CC3-4D92-BC6D-B634C163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ARM2</cp:lastModifiedBy>
  <cp:revision>3</cp:revision>
  <dcterms:created xsi:type="dcterms:W3CDTF">2015-01-11T16:00:00Z</dcterms:created>
  <dcterms:modified xsi:type="dcterms:W3CDTF">2015-12-17T12:25:00Z</dcterms:modified>
</cp:coreProperties>
</file>